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74" w:rsidRPr="009539F3" w:rsidRDefault="004E6319" w:rsidP="00324BF9">
      <w:pPr>
        <w:rPr>
          <w:rFonts w:ascii="Pragmatica" w:hAnsi="Pragmatica"/>
          <w:b/>
          <w:sz w:val="28"/>
          <w:szCs w:val="28"/>
        </w:rPr>
      </w:pPr>
      <w:r w:rsidRPr="004E6319">
        <w:rPr>
          <w:rFonts w:ascii="Pragmatica" w:hAnsi="Pragmatica"/>
          <w:b/>
          <w:sz w:val="28"/>
          <w:szCs w:val="28"/>
        </w:rPr>
        <w:t>Âëèÿíèå óðîâíÿ ãðóíòîâûõ âîä íà ïåðåíîñ ðàäîíà â ïî÷âåííîì âîçäóõå íà ïîëèãîíå â Åêàòåðèíáóðãå</w:t>
      </w:r>
      <w:r w:rsidR="00F1515D" w:rsidRPr="00F1515D">
        <w:rPr>
          <w:rFonts w:ascii="Pragmatica" w:hAnsi="Pragmatica"/>
          <w:b/>
          <w:sz w:val="28"/>
          <w:szCs w:val="28"/>
        </w:rPr>
        <w:t xml:space="preserve">                                                                                                      </w:t>
      </w:r>
    </w:p>
    <w:p w:rsidR="004E6319" w:rsidRPr="004E6319" w:rsidRDefault="004E6319" w:rsidP="004E6319">
      <w:pPr>
        <w:rPr>
          <w:rFonts w:ascii="Pragmatica" w:hAnsi="Pragmatica"/>
        </w:rPr>
      </w:pPr>
      <w:r w:rsidRPr="004E6319">
        <w:rPr>
          <w:rFonts w:ascii="Pragmatica" w:hAnsi="Pragmatica"/>
        </w:rPr>
        <w:t xml:space="preserve">À.Â.Êëèìøèí (ê.ò.í., í.ñ.), À.Í.Àíòèïèí (ñò.èíæåí.)  – Ôåäåðàëüíîå ãîñóäàðñòâåííîå áþäæåòíîå ó÷ðåæäåíèå íàóêè Èíñòèòóò ãåîôèçèêè èì.Þ.Ï.Áóëàøåâè÷à Óðàëüñêîãî îòäåëåíèÿ ÐÀÍ; 620016, ã.Åêàòåðèíáóðã, óë.Àìóíäñåíà, ä.100. </w:t>
      </w:r>
      <w:r>
        <w:rPr>
          <w:rFonts w:ascii="Pragmatica" w:hAnsi="Pragmatica"/>
        </w:rPr>
        <w:t xml:space="preserve">                                                                                  </w:t>
      </w:r>
      <w:r w:rsidRPr="004E6319">
        <w:rPr>
          <w:rFonts w:ascii="Pragmatica" w:hAnsi="Pragmatica"/>
        </w:rPr>
        <w:t xml:space="preserve">Ï.Ñ.Ìèêëÿåâ (ê.ã.-ì.í., â.í.ñ.) – Ôåäåðàëüíîå ãîñóäàðñòâåííîå áþäæåòíîå ó÷ðåæäåíèå íàóêè Èíñòèòóò ãåîýêîëîãèè èì.Å.Ì.Ñåðãååâà ÐÀÍ; 101000, ã.Ìîñêâà, Óëàíñêèé ïåð., ä.13, ñòð.2. </w:t>
      </w:r>
      <w:r>
        <w:rPr>
          <w:rFonts w:ascii="Pragmatica" w:hAnsi="Pragmatica"/>
        </w:rPr>
        <w:t xml:space="preserve">                                                         </w:t>
      </w:r>
      <w:r w:rsidRPr="004E6319">
        <w:rPr>
          <w:rFonts w:ascii="Pragmatica" w:hAnsi="Pragmatica"/>
        </w:rPr>
        <w:t xml:space="preserve">Ò.Á.Ïåòðîâà (ê.ò.í., ñ.í.ñ.) – ÌÃÓ èì.Ì.Â.Ëîìîíîñîâà; 119992, ã.Ìîñêâà, Ëåíèíñêèå ãîðû., ä.1, ñòð.10. </w:t>
      </w:r>
      <w:r>
        <w:rPr>
          <w:rFonts w:ascii="Pragmatica" w:hAnsi="Pragmatica"/>
        </w:rPr>
        <w:t xml:space="preserve">                                                                     </w:t>
      </w:r>
      <w:r w:rsidRPr="004E6319">
        <w:rPr>
          <w:rFonts w:ascii="Pragmatica" w:hAnsi="Pragmatica"/>
        </w:rPr>
        <w:t>À.À.Öàïàëîâ (ê.ò.í., ñ.í.ñ.) – ÍÈÈ Ñòðîèòåëüíîé ôèçèêè ÐÀÀÑÍ; 127238, ã.Ìîñêâà, Ëîêîìîòèâíûé ïðîåçä, ä.21.</w:t>
      </w:r>
    </w:p>
    <w:p w:rsidR="00F1515D" w:rsidRDefault="004E6319" w:rsidP="004E6319">
      <w:pPr>
        <w:rPr>
          <w:rFonts w:ascii="Pragmatica" w:hAnsi="Pragmatica"/>
        </w:rPr>
      </w:pPr>
      <w:r w:rsidRPr="004E6319">
        <w:rPr>
          <w:rFonts w:ascii="Pragmatica" w:hAnsi="Pragmatica"/>
        </w:rPr>
        <w:t xml:space="preserve">Êîíòàêòû: òåë.: +7 (495) 607-80-63; e-meil: </w:t>
      </w:r>
      <w:hyperlink r:id="rId6" w:history="1">
        <w:r w:rsidRPr="005C7C29">
          <w:rPr>
            <w:rStyle w:val="a3"/>
            <w:rFonts w:ascii="Pragmatica" w:hAnsi="Pragmatica"/>
          </w:rPr>
          <w:t>peterm7@inbox.ru</w:t>
        </w:r>
      </w:hyperlink>
      <w:r w:rsidRPr="004E6319">
        <w:rPr>
          <w:rFonts w:ascii="Pragmatica" w:hAnsi="Pragmatica"/>
        </w:rPr>
        <w:t>.</w:t>
      </w:r>
    </w:p>
    <w:p w:rsidR="004E6319" w:rsidRPr="004E6319" w:rsidRDefault="008042D6" w:rsidP="004E6319">
      <w:pPr>
        <w:rPr>
          <w:rFonts w:ascii="Pragmatica" w:hAnsi="Pragmatica"/>
          <w:sz w:val="20"/>
          <w:szCs w:val="20"/>
        </w:rPr>
      </w:pPr>
      <w:r w:rsidRPr="00B63651">
        <w:rPr>
          <w:rFonts w:ascii="Pragmatica" w:hAnsi="Pragmatica"/>
          <w:sz w:val="20"/>
          <w:szCs w:val="20"/>
          <w:u w:val="single"/>
        </w:rPr>
        <w:t>Аннотация</w:t>
      </w:r>
      <w:r w:rsidRPr="004E6319">
        <w:rPr>
          <w:rFonts w:ascii="Pragmatica" w:hAnsi="Pragmatica"/>
          <w:sz w:val="20"/>
          <w:szCs w:val="20"/>
          <w:u w:val="single"/>
        </w:rPr>
        <w:t>.</w:t>
      </w:r>
      <w:r w:rsidRPr="004E6319">
        <w:rPr>
          <w:rFonts w:ascii="Pragmatica" w:hAnsi="Pragmatica"/>
          <w:sz w:val="20"/>
          <w:szCs w:val="20"/>
        </w:rPr>
        <w:t xml:space="preserve"> </w:t>
      </w:r>
      <w:r w:rsidR="004E6319" w:rsidRPr="004E6319">
        <w:rPr>
          <w:rFonts w:ascii="Pragmatica" w:hAnsi="Pragmatica"/>
          <w:sz w:val="20"/>
          <w:szCs w:val="20"/>
        </w:rPr>
        <w:t>Ïðèâåäåíû ðåçóëüòàòû èçìåðåíèé îáúåìíîé àêòèâíîñòè ðàäîíà â ïî÷âåííîì âîçäóõå è ãðóíòîâûõ âîäàõ íà ãëóáèíàõ 0,2; 0,5; 1; 2; 3; 4,5 ì, à òàêæå ïëîòíîñòè ïîòîêà ðàäîíà ñ ïîâåðõíîñòè ïî÷âû. Íà îñíîâå ìàòåìàòè÷åñêîé ìîäåëè äèôôóçèîííîãî ïåðåíîñà ðàäîíà â ïîðèñòîé ñðåäå îöåíåíî âëèÿíèå óðîâíÿ ãðóíòîâûõ âîä íà ðàñïðåäåëåíèå îáúåìíîé àêòèâíîñòè ðàäîíà â çîíå àýðàöèè ïî ãëóáèíå è âåëè÷èíó ïëîòíîñòè ïîòîêà ðàäîíà ñ ïîâåðõíîñòè ïî÷âû.</w:t>
      </w:r>
    </w:p>
    <w:p w:rsidR="004E6319" w:rsidRPr="004E6319" w:rsidRDefault="004E6319" w:rsidP="004E6319">
      <w:pPr>
        <w:rPr>
          <w:rFonts w:ascii="Pragmatica" w:hAnsi="Pragmatica"/>
          <w:sz w:val="18"/>
          <w:szCs w:val="18"/>
        </w:rPr>
      </w:pPr>
      <w:r w:rsidRPr="004E6319">
        <w:rPr>
          <w:rFonts w:ascii="Pragmatica" w:hAnsi="Pragmatica"/>
          <w:sz w:val="20"/>
          <w:szCs w:val="20"/>
          <w:u w:val="single"/>
        </w:rPr>
        <w:t>Êëþ÷åâûå ñëîâà:</w:t>
      </w:r>
      <w:r w:rsidRPr="004E6319">
        <w:rPr>
          <w:rFonts w:ascii="Pragmatica" w:hAnsi="Pragmatica"/>
          <w:sz w:val="20"/>
          <w:szCs w:val="20"/>
        </w:rPr>
        <w:t xml:space="preserve"> ðàäîí, óðîâåíü ãðóíòîâûõ âîä, îáúåìíàÿ àêòèâíîñòü, ïëîòíîñòü ïîòîêà.</w:t>
      </w:r>
    </w:p>
    <w:p w:rsidR="00E306F7" w:rsidRPr="004E6319" w:rsidRDefault="00E306F7" w:rsidP="00E306F7">
      <w:pPr>
        <w:rPr>
          <w:rFonts w:ascii="Pragmatica" w:hAnsi="Pragmatica"/>
          <w:sz w:val="18"/>
          <w:szCs w:val="18"/>
        </w:rPr>
      </w:pPr>
    </w:p>
    <w:p w:rsidR="00374674" w:rsidRPr="00374674" w:rsidRDefault="004E6319" w:rsidP="004E6319">
      <w:pPr>
        <w:rPr>
          <w:rFonts w:ascii="Pragmatica" w:hAnsi="Pragmatica"/>
          <w:lang w:val="en-US"/>
        </w:rPr>
      </w:pPr>
      <w:r w:rsidRPr="004E6319">
        <w:rPr>
          <w:rFonts w:ascii="Pragmatica" w:hAnsi="Pragmatica"/>
          <w:b/>
          <w:sz w:val="28"/>
          <w:szCs w:val="28"/>
          <w:lang w:val="en-US"/>
        </w:rPr>
        <w:t>Ground Water Level Influence on Radon Transfer in the Soil Àir on the Polygon in Yekaterinburg</w:t>
      </w:r>
      <w:r w:rsidR="008042D6" w:rsidRPr="008042D6">
        <w:rPr>
          <w:rFonts w:ascii="Pragmatica" w:hAnsi="Pragmatica"/>
          <w:b/>
          <w:sz w:val="28"/>
          <w:szCs w:val="28"/>
          <w:lang w:val="en-US"/>
        </w:rPr>
        <w:t xml:space="preserve">    </w:t>
      </w:r>
    </w:p>
    <w:p w:rsidR="00C85172" w:rsidRPr="00C85172" w:rsidRDefault="004E6319" w:rsidP="004E6319">
      <w:pPr>
        <w:rPr>
          <w:rFonts w:ascii="Pragmatica" w:hAnsi="Pragmatica"/>
          <w:lang w:val="en-US"/>
        </w:rPr>
      </w:pPr>
      <w:r w:rsidRPr="004E6319">
        <w:rPr>
          <w:rFonts w:ascii="Pragmatica" w:hAnsi="Pragmatica"/>
          <w:lang w:val="en-US"/>
        </w:rPr>
        <w:t>Kli</w:t>
      </w:r>
      <w:r>
        <w:rPr>
          <w:rFonts w:ascii="Pragmatica" w:hAnsi="Pragmatica"/>
          <w:lang w:val="en-US"/>
        </w:rPr>
        <w:t>mshin Aleksey, Antipin Alexandr</w:t>
      </w:r>
      <w:r w:rsidRPr="004E6319">
        <w:rPr>
          <w:rFonts w:ascii="Pragmatica" w:hAnsi="Pragmatica"/>
          <w:lang w:val="en-US"/>
        </w:rPr>
        <w:t xml:space="preserve"> </w:t>
      </w:r>
      <w:r w:rsidRPr="004E6319">
        <w:rPr>
          <w:rFonts w:ascii="Pragmatica" w:hAnsi="Pragmatica"/>
          <w:lang w:val="en-US"/>
        </w:rPr>
        <w:t xml:space="preserve">(Institute of Geophysics, The Ural Branch of Russian Academy of Science, Yekaterinburg, Russia); </w:t>
      </w:r>
      <w:r w:rsidRPr="004E6319">
        <w:rPr>
          <w:rFonts w:ascii="Pragmatica" w:hAnsi="Pragmatica"/>
          <w:lang w:val="en-US"/>
        </w:rPr>
        <w:t xml:space="preserve">                                         </w:t>
      </w:r>
      <w:r w:rsidRPr="004E6319">
        <w:rPr>
          <w:rFonts w:ascii="Pragmatica" w:hAnsi="Pragmatica"/>
          <w:lang w:val="en-US"/>
        </w:rPr>
        <w:t xml:space="preserve">Miklyaev Petr (Sergeev Institute of Environmental Geoscience of the Russian Àcademy of Sciences (IEG RAS), Moscow, Russia); </w:t>
      </w:r>
      <w:r w:rsidRPr="004E6319">
        <w:rPr>
          <w:rFonts w:ascii="Pragmatica" w:hAnsi="Pragmatica"/>
          <w:lang w:val="en-US"/>
        </w:rPr>
        <w:t xml:space="preserve">                                             </w:t>
      </w:r>
      <w:r w:rsidRPr="004E6319">
        <w:rPr>
          <w:rFonts w:ascii="Pragmatica" w:hAnsi="Pragmatica"/>
          <w:lang w:val="en-US"/>
        </w:rPr>
        <w:t xml:space="preserve">Petrova Tatiana (Moscow State University, Moscow, Russia); </w:t>
      </w:r>
      <w:r w:rsidRPr="004E6319">
        <w:rPr>
          <w:rFonts w:ascii="Pragmatica" w:hAnsi="Pragmatica"/>
          <w:lang w:val="en-US"/>
        </w:rPr>
        <w:t xml:space="preserve">                              </w:t>
      </w:r>
      <w:r w:rsidRPr="004E6319">
        <w:rPr>
          <w:rFonts w:ascii="Pragmatica" w:hAnsi="Pragmatica"/>
          <w:lang w:val="en-US"/>
        </w:rPr>
        <w:t>Tsapalov Àndrey (Research Institute of Building Physics Russian Àcademy of Àrchitecture and Building Science (NIISF RÀÀBS), Moscow, Russia)</w:t>
      </w:r>
    </w:p>
    <w:p w:rsidR="004E6319" w:rsidRPr="004E6319" w:rsidRDefault="00C85172" w:rsidP="004E6319">
      <w:pPr>
        <w:rPr>
          <w:rFonts w:ascii="Pragmatica" w:hAnsi="Pragmatica"/>
          <w:sz w:val="20"/>
          <w:szCs w:val="20"/>
          <w:lang w:val="en-US"/>
        </w:rPr>
      </w:pPr>
      <w:r w:rsidRPr="00E129C1">
        <w:rPr>
          <w:rFonts w:ascii="Pragmatica" w:hAnsi="Pragmatica"/>
          <w:sz w:val="20"/>
          <w:szCs w:val="20"/>
          <w:u w:val="single"/>
          <w:lang w:val="en-US"/>
        </w:rPr>
        <w:t>Abstract.</w:t>
      </w:r>
      <w:r w:rsidRPr="00E129C1">
        <w:rPr>
          <w:rFonts w:ascii="Pragmatica" w:hAnsi="Pragmatica"/>
          <w:sz w:val="20"/>
          <w:szCs w:val="20"/>
          <w:lang w:val="en-US"/>
        </w:rPr>
        <w:t xml:space="preserve"> </w:t>
      </w:r>
      <w:r w:rsidR="004E6319" w:rsidRPr="004E6319">
        <w:rPr>
          <w:rFonts w:ascii="Pragmatica" w:hAnsi="Pragmatica"/>
          <w:sz w:val="20"/>
          <w:szCs w:val="20"/>
          <w:lang w:val="en-US"/>
        </w:rPr>
        <w:t>The results of radon activity concentration measuring in the soil air and groundwater at depths of 0,2; 0,5; 1; 2; 3; 4,5 m and the radon flux from the soil surface are given. On the basis of a mathematical model of radon   diffusion transfer in porous media estimated the influence of groundwater level on the distribution of radon concentration in the aeration zone to the depth and value of the radon flux.</w:t>
      </w:r>
    </w:p>
    <w:p w:rsidR="004E6319" w:rsidRPr="00E129C1" w:rsidRDefault="004E6319" w:rsidP="004E6319">
      <w:pPr>
        <w:rPr>
          <w:rFonts w:ascii="Pragmatica" w:hAnsi="Pragmatica"/>
          <w:sz w:val="20"/>
          <w:szCs w:val="20"/>
          <w:lang w:val="en-US"/>
        </w:rPr>
      </w:pPr>
      <w:bookmarkStart w:id="0" w:name="_GoBack"/>
      <w:r w:rsidRPr="004E6319">
        <w:rPr>
          <w:rFonts w:ascii="Pragmatica" w:hAnsi="Pragmatica"/>
          <w:sz w:val="20"/>
          <w:szCs w:val="20"/>
          <w:u w:val="single"/>
          <w:lang w:val="en-US"/>
        </w:rPr>
        <w:t>Key words:</w:t>
      </w:r>
      <w:r w:rsidRPr="004E6319">
        <w:rPr>
          <w:rFonts w:ascii="Pragmatica" w:hAnsi="Pragmatica"/>
          <w:sz w:val="20"/>
          <w:szCs w:val="20"/>
          <w:lang w:val="en-US"/>
        </w:rPr>
        <w:t xml:space="preserve"> </w:t>
      </w:r>
      <w:bookmarkEnd w:id="0"/>
      <w:r w:rsidRPr="004E6319">
        <w:rPr>
          <w:rFonts w:ascii="Pragmatica" w:hAnsi="Pragmatica"/>
          <w:sz w:val="20"/>
          <w:szCs w:val="20"/>
          <w:lang w:val="en-US"/>
        </w:rPr>
        <w:t>radon, groundwater level, radon volume activity, radon flux.</w:t>
      </w:r>
    </w:p>
    <w:p w:rsidR="00657896" w:rsidRPr="00E129C1" w:rsidRDefault="00657896" w:rsidP="00E129C1">
      <w:pPr>
        <w:rPr>
          <w:rFonts w:ascii="Pragmatica" w:hAnsi="Pragmatica"/>
          <w:sz w:val="20"/>
          <w:szCs w:val="20"/>
          <w:lang w:val="en-US"/>
        </w:rPr>
      </w:pPr>
    </w:p>
    <w:sectPr w:rsidR="00657896" w:rsidRPr="00E12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ragmatica">
    <w:panose1 w:val="00000000000000000000"/>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74"/>
    <w:rsid w:val="000852A2"/>
    <w:rsid w:val="00134CAE"/>
    <w:rsid w:val="00196481"/>
    <w:rsid w:val="00324BF9"/>
    <w:rsid w:val="00374674"/>
    <w:rsid w:val="004E6319"/>
    <w:rsid w:val="005539BA"/>
    <w:rsid w:val="00624DA6"/>
    <w:rsid w:val="00657896"/>
    <w:rsid w:val="006C644E"/>
    <w:rsid w:val="00741D1E"/>
    <w:rsid w:val="00776C37"/>
    <w:rsid w:val="008042D6"/>
    <w:rsid w:val="008E557B"/>
    <w:rsid w:val="008F31DD"/>
    <w:rsid w:val="009539F3"/>
    <w:rsid w:val="00B5713D"/>
    <w:rsid w:val="00B63651"/>
    <w:rsid w:val="00B85A8A"/>
    <w:rsid w:val="00C7577B"/>
    <w:rsid w:val="00C85172"/>
    <w:rsid w:val="00CD5D64"/>
    <w:rsid w:val="00E04FAA"/>
    <w:rsid w:val="00E129C1"/>
    <w:rsid w:val="00E306F7"/>
    <w:rsid w:val="00F1515D"/>
    <w:rsid w:val="00F3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term7@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9F81-1E0C-4918-B99F-88B3CDC1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2014-05-27T14:40:00Z</cp:lastPrinted>
  <dcterms:created xsi:type="dcterms:W3CDTF">2014-05-27T15:56:00Z</dcterms:created>
  <dcterms:modified xsi:type="dcterms:W3CDTF">2014-05-27T15:56:00Z</dcterms:modified>
</cp:coreProperties>
</file>